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670C1" w14:textId="77777777" w:rsidR="00754518" w:rsidRPr="00F804BB" w:rsidRDefault="002A3744" w:rsidP="00F43C29">
      <w:pPr>
        <w:pStyle w:val="NoSpacing"/>
        <w:jc w:val="center"/>
        <w:rPr>
          <w:rFonts w:ascii="Trebuchet MS" w:hAnsi="Trebuchet MS"/>
          <w:b/>
          <w:color w:val="5B9BD5" w:themeColor="accent1"/>
          <w:sz w:val="36"/>
          <w:szCs w:val="36"/>
        </w:rPr>
      </w:pPr>
      <w:r w:rsidRPr="00F804BB">
        <w:rPr>
          <w:rFonts w:ascii="Trebuchet MS" w:hAnsi="Trebuchet MS"/>
          <w:b/>
          <w:color w:val="5B9BD5" w:themeColor="accent1"/>
          <w:sz w:val="36"/>
          <w:szCs w:val="36"/>
        </w:rPr>
        <w:t>Planning Guide for y</w:t>
      </w:r>
      <w:r w:rsidR="00754518" w:rsidRPr="00F804BB">
        <w:rPr>
          <w:rFonts w:ascii="Trebuchet MS" w:hAnsi="Trebuchet MS"/>
          <w:b/>
          <w:color w:val="5B9BD5" w:themeColor="accent1"/>
          <w:sz w:val="36"/>
          <w:szCs w:val="36"/>
        </w:rPr>
        <w:t>our Stewardship Committee</w:t>
      </w:r>
    </w:p>
    <w:p w14:paraId="65E097D1" w14:textId="77777777" w:rsidR="00754518" w:rsidRPr="00F804BB" w:rsidRDefault="00754518" w:rsidP="00754518">
      <w:pPr>
        <w:pStyle w:val="NoSpacing"/>
        <w:rPr>
          <w:rFonts w:ascii="Trebuchet MS" w:hAnsi="Trebuchet MS"/>
          <w:b/>
          <w:color w:val="5B9BD5" w:themeColor="accent1"/>
          <w:sz w:val="28"/>
          <w:szCs w:val="28"/>
        </w:rPr>
      </w:pPr>
    </w:p>
    <w:p w14:paraId="742D28DB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Build a team of dedicated stewards blessed with a variety of gifts, training and experience</w:t>
      </w:r>
    </w:p>
    <w:p w14:paraId="03854409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Choose a Christ-centered chair with proven leadership and mentoring skills that lives as a true Orthodox Christian steward</w:t>
      </w:r>
    </w:p>
    <w:p w14:paraId="2A8FC518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Create a 12-month parish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calendar &amp; put it in the church master calendar </w:t>
      </w:r>
    </w:p>
    <w:p w14:paraId="6888E98E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for ongoing communication and personal contact with parishioners </w:t>
      </w:r>
    </w:p>
    <w:p w14:paraId="6774E37F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Schedule and assign tasks, communications, visitations and events</w:t>
      </w:r>
    </w:p>
    <w:p w14:paraId="0A486318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Recognize that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is an ongoing ministry – not any single event</w:t>
      </w:r>
      <w:r>
        <w:rPr>
          <w:rFonts w:ascii="Trebuchet MS" w:hAnsi="Trebuchet MS"/>
          <w:sz w:val="28"/>
          <w:szCs w:val="28"/>
        </w:rPr>
        <w:t xml:space="preserve">, program </w:t>
      </w:r>
      <w:r w:rsidRPr="00754518">
        <w:rPr>
          <w:rFonts w:ascii="Trebuchet MS" w:hAnsi="Trebuchet MS"/>
          <w:sz w:val="28"/>
          <w:szCs w:val="28"/>
        </w:rPr>
        <w:t>or activity</w:t>
      </w:r>
    </w:p>
    <w:p w14:paraId="160E4F09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Include a variety of messages pertaining to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 in bulletins, e-bulletins, newsletters, bulletin boards, etc. </w:t>
      </w:r>
    </w:p>
    <w:p w14:paraId="3DFAD267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Plan a strategy of visitations or small group meetings </w:t>
      </w:r>
    </w:p>
    <w:p w14:paraId="5A6693DB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Keep the parish council informed and active in promoting </w:t>
      </w:r>
      <w:r>
        <w:rPr>
          <w:rFonts w:ascii="Trebuchet MS" w:hAnsi="Trebuchet MS"/>
          <w:sz w:val="28"/>
          <w:szCs w:val="28"/>
        </w:rPr>
        <w:t>Stewardship</w:t>
      </w:r>
      <w:r w:rsidRPr="00754518">
        <w:rPr>
          <w:rFonts w:ascii="Trebuchet MS" w:hAnsi="Trebuchet MS"/>
          <w:sz w:val="28"/>
          <w:szCs w:val="28"/>
        </w:rPr>
        <w:t xml:space="preserve">. </w:t>
      </w:r>
    </w:p>
    <w:p w14:paraId="2C431B9E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Parish council members should lead by example </w:t>
      </w:r>
    </w:p>
    <w:p w14:paraId="258734D2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Enlist parishioners to offer testimonials </w:t>
      </w:r>
    </w:p>
    <w:p w14:paraId="4F022D83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Offer sermons that apply the theme of the Gospel lessons to aspects of </w:t>
      </w:r>
      <w:r>
        <w:rPr>
          <w:rFonts w:ascii="Trebuchet MS" w:hAnsi="Trebuchet MS"/>
          <w:sz w:val="28"/>
          <w:szCs w:val="28"/>
        </w:rPr>
        <w:t>Stewardship</w:t>
      </w:r>
    </w:p>
    <w:p w14:paraId="2198D089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Get people personally involved in parish ministry </w:t>
      </w:r>
    </w:p>
    <w:p w14:paraId="7E84D85B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Welcome new ideas and delegate responsibility</w:t>
      </w:r>
    </w:p>
    <w:p w14:paraId="496D0AED" w14:textId="77777777" w:rsidR="00754518" w:rsidRPr="0075451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 xml:space="preserve">Listen to and validate the concerns of parishioners </w:t>
      </w:r>
    </w:p>
    <w:p w14:paraId="77490747" w14:textId="77777777" w:rsidR="001111A8" w:rsidRDefault="00754518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 w:rsidRPr="00754518">
        <w:rPr>
          <w:rFonts w:ascii="Trebuchet MS" w:hAnsi="Trebuchet MS"/>
          <w:sz w:val="28"/>
          <w:szCs w:val="28"/>
        </w:rPr>
        <w:t>Create opportunities for people to be heard</w:t>
      </w:r>
    </w:p>
    <w:p w14:paraId="47A91F2F" w14:textId="77777777" w:rsidR="00C110E7" w:rsidRDefault="00C110E7" w:rsidP="00754518">
      <w:pPr>
        <w:pStyle w:val="NoSpacing"/>
        <w:numPr>
          <w:ilvl w:val="0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Develop and adhere to Stewardship Best Practices including:</w:t>
      </w:r>
    </w:p>
    <w:p w14:paraId="3E1E3999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Time, Talents and Treasures</w:t>
      </w:r>
      <w:r w:rsidR="00FA4435">
        <w:rPr>
          <w:rFonts w:ascii="Trebuchet MS" w:hAnsi="Trebuchet MS"/>
          <w:sz w:val="28"/>
          <w:szCs w:val="28"/>
        </w:rPr>
        <w:t xml:space="preserve"> focus</w:t>
      </w:r>
    </w:p>
    <w:p w14:paraId="28946F29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Personal finance training</w:t>
      </w:r>
    </w:p>
    <w:p w14:paraId="617943CC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Planned giving education</w:t>
      </w:r>
    </w:p>
    <w:p w14:paraId="042AC307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Donor/Steward appreciation</w:t>
      </w:r>
    </w:p>
    <w:p w14:paraId="778895D1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Stewardship integration in worship</w:t>
      </w:r>
    </w:p>
    <w:p w14:paraId="4DE86E8F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Nurture generosity in children and teenagers</w:t>
      </w:r>
    </w:p>
    <w:p w14:paraId="68E632B2" w14:textId="77777777" w:rsidR="00C110E7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Bible studies focusing on Stewardship</w:t>
      </w:r>
    </w:p>
    <w:p w14:paraId="6233D331" w14:textId="77777777" w:rsidR="00C110E7" w:rsidRPr="00754518" w:rsidRDefault="00C110E7" w:rsidP="00C110E7">
      <w:pPr>
        <w:pStyle w:val="NoSpacing"/>
        <w:numPr>
          <w:ilvl w:val="1"/>
          <w:numId w:val="2"/>
        </w:num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Leadership/Parish Council education</w:t>
      </w:r>
    </w:p>
    <w:sectPr w:rsidR="00C110E7" w:rsidRPr="00754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7C2021"/>
    <w:multiLevelType w:val="hybridMultilevel"/>
    <w:tmpl w:val="B4720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B55A9"/>
    <w:multiLevelType w:val="hybridMultilevel"/>
    <w:tmpl w:val="F462FD5A"/>
    <w:lvl w:ilvl="0" w:tplc="93884352">
      <w:numFmt w:val="bullet"/>
      <w:lvlText w:val="•"/>
      <w:lvlJc w:val="left"/>
      <w:pPr>
        <w:ind w:left="1080" w:hanging="720"/>
      </w:pPr>
      <w:rPr>
        <w:rFonts w:ascii="Trebuchet MS" w:eastAsiaTheme="minorHAnsi" w:hAnsi="Trebuchet M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518"/>
    <w:rsid w:val="000003CD"/>
    <w:rsid w:val="001111A8"/>
    <w:rsid w:val="001B248D"/>
    <w:rsid w:val="001C4366"/>
    <w:rsid w:val="002A3744"/>
    <w:rsid w:val="00576792"/>
    <w:rsid w:val="00754518"/>
    <w:rsid w:val="007714D7"/>
    <w:rsid w:val="00A04C81"/>
    <w:rsid w:val="00AA3884"/>
    <w:rsid w:val="00C110E7"/>
    <w:rsid w:val="00CE4CA3"/>
    <w:rsid w:val="00F43C29"/>
    <w:rsid w:val="00F804BB"/>
    <w:rsid w:val="00FA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21642"/>
  <w15:chartTrackingRefBased/>
  <w15:docId w15:val="{D172B0A3-C52B-4CCE-A9A2-0AFFA1808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45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Batrich</dc:creator>
  <cp:keywords/>
  <dc:description/>
  <cp:lastModifiedBy>David Batrich</cp:lastModifiedBy>
  <cp:revision>2</cp:revision>
  <dcterms:created xsi:type="dcterms:W3CDTF">2020-08-24T16:17:00Z</dcterms:created>
  <dcterms:modified xsi:type="dcterms:W3CDTF">2020-08-24T16:17:00Z</dcterms:modified>
</cp:coreProperties>
</file>